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7C" w:rsidRPr="00320B95" w:rsidRDefault="00C8317C" w:rsidP="00320B95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20B95">
        <w:rPr>
          <w:rFonts w:ascii="PT Astra Serif" w:hAnsi="PT Astra Serif"/>
          <w:b/>
          <w:sz w:val="28"/>
          <w:szCs w:val="28"/>
        </w:rPr>
        <w:t>Комплексный план</w:t>
      </w:r>
    </w:p>
    <w:p w:rsidR="00DD7162" w:rsidRDefault="00C8317C" w:rsidP="00DD716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0B95">
        <w:rPr>
          <w:rFonts w:ascii="PT Astra Serif" w:hAnsi="PT Astra Serif"/>
          <w:b/>
          <w:sz w:val="28"/>
          <w:szCs w:val="28"/>
        </w:rPr>
        <w:t>противодействия идеологии терроризма</w:t>
      </w:r>
      <w:r w:rsidR="00DD7162">
        <w:rPr>
          <w:rFonts w:ascii="PT Astra Serif" w:hAnsi="PT Astra Serif"/>
          <w:b/>
          <w:sz w:val="28"/>
          <w:szCs w:val="28"/>
        </w:rPr>
        <w:t xml:space="preserve"> </w:t>
      </w:r>
      <w:r w:rsidRPr="00320B95">
        <w:rPr>
          <w:rFonts w:ascii="PT Astra Serif" w:hAnsi="PT Astra Serif"/>
          <w:b/>
          <w:sz w:val="28"/>
          <w:szCs w:val="28"/>
        </w:rPr>
        <w:t xml:space="preserve">в </w:t>
      </w:r>
      <w:r w:rsidR="0019175E" w:rsidRPr="00320B95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ar-SA"/>
        </w:rPr>
        <w:t xml:space="preserve">городском округе </w:t>
      </w:r>
      <w:proofErr w:type="spellStart"/>
      <w:r w:rsidR="0019175E" w:rsidRPr="00320B95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ar-SA"/>
        </w:rPr>
        <w:t>Югорск</w:t>
      </w:r>
      <w:proofErr w:type="spellEnd"/>
      <w:r w:rsidR="0019175E" w:rsidRPr="00320B95">
        <w:rPr>
          <w:rFonts w:ascii="PT Astra Serif" w:hAnsi="PT Astra Serif"/>
          <w:b/>
          <w:sz w:val="28"/>
          <w:szCs w:val="28"/>
        </w:rPr>
        <w:t xml:space="preserve"> </w:t>
      </w:r>
      <w:r w:rsidRPr="00320B95">
        <w:rPr>
          <w:rFonts w:ascii="PT Astra Serif" w:hAnsi="PT Astra Serif"/>
          <w:b/>
          <w:sz w:val="28"/>
          <w:szCs w:val="28"/>
        </w:rPr>
        <w:t>на 2024-2028 годы</w:t>
      </w:r>
      <w:r w:rsidR="00DD7162">
        <w:rPr>
          <w:rFonts w:ascii="PT Astra Serif" w:hAnsi="PT Astra Serif"/>
          <w:b/>
          <w:sz w:val="28"/>
          <w:szCs w:val="28"/>
        </w:rPr>
        <w:t>,</w:t>
      </w:r>
    </w:p>
    <w:p w:rsidR="00DD7162" w:rsidRDefault="00DD7162" w:rsidP="00DD716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утвержденный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постановлением 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C8317C" w:rsidRDefault="00DD7162" w:rsidP="00DD716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16.05.2024 № 793-п (с изменениями от 30.05.2024 № 907-п)</w:t>
      </w:r>
    </w:p>
    <w:p w:rsidR="00C8317C" w:rsidRPr="00320B95" w:rsidRDefault="00C8317C" w:rsidP="00320B95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5166"/>
        <w:gridCol w:w="3806"/>
        <w:gridCol w:w="2957"/>
        <w:gridCol w:w="2040"/>
      </w:tblGrid>
      <w:tr w:rsidR="00320B95" w:rsidRPr="00320B95" w:rsidTr="00320B95">
        <w:trPr>
          <w:tblHeader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17C" w:rsidRPr="00320B95" w:rsidRDefault="00C8317C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val="en-US"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№</w:t>
            </w:r>
          </w:p>
          <w:p w:rsidR="00C8317C" w:rsidRPr="00320B95" w:rsidRDefault="00C8317C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п/п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17C" w:rsidRPr="00320B95" w:rsidRDefault="00C879AF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Наименование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мероприяти</w:t>
            </w:r>
            <w:proofErr w:type="spellEnd"/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й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17C" w:rsidRPr="00320B95" w:rsidRDefault="00C879AF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Ответственные и</w:t>
            </w:r>
            <w:proofErr w:type="spellStart"/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сполнител</w:t>
            </w:r>
            <w:proofErr w:type="spellEnd"/>
            <w:r w:rsidR="00D11BBF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17C" w:rsidRPr="00320B95" w:rsidRDefault="001B62B1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</w:t>
            </w:r>
            <w:proofErr w:type="spellStart"/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езультат</w:t>
            </w:r>
            <w:proofErr w:type="spellEnd"/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17C" w:rsidRPr="00320B95" w:rsidRDefault="00C8317C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Срок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исполнения</w:t>
            </w:r>
            <w:proofErr w:type="spellEnd"/>
          </w:p>
        </w:tc>
      </w:tr>
      <w:tr w:rsidR="00C8317C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914F28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1. М</w:t>
            </w:r>
            <w:r w:rsidR="00914F28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еры общей профилактики</w:t>
            </w:r>
          </w:p>
        </w:tc>
      </w:tr>
      <w:tr w:rsidR="00C8317C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A42FCD">
            <w:pPr>
              <w:widowControl w:val="0"/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="00A42FCD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Формирование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у жителей </w:t>
            </w:r>
            <w:r w:rsidR="00D11BBF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города Югорска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антитеррористического мировоззрения: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607BB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мероприятий, посвященных Дню защитника Отечества (23 февраля), Дню солидарности в борьбе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с терроризмом (3 сентября), Дню Героев Отечества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(9 декабря) с привлечение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320B95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 администрации города Югорска (далее-Управление образования);</w:t>
            </w:r>
          </w:p>
          <w:p w:rsidR="00D148B2" w:rsidRPr="00320B95" w:rsidRDefault="00D148B2" w:rsidP="00320B95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 администрации города Югорска (далее-Управление культуры);</w:t>
            </w:r>
          </w:p>
          <w:p w:rsidR="00D148B2" w:rsidRPr="00320B95" w:rsidRDefault="00D148B2" w:rsidP="00320B95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 администрации города Югорска (далее-Управление социальной политики);</w:t>
            </w:r>
          </w:p>
          <w:p w:rsidR="00D148B2" w:rsidRPr="00320B95" w:rsidRDefault="00D148B2" w:rsidP="00320B95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(далее-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);</w:t>
            </w:r>
          </w:p>
          <w:p w:rsidR="00D148B2" w:rsidRPr="00320B95" w:rsidRDefault="00D148B2" w:rsidP="00320B95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Бюджетное учреждение Ханты-Мансийского автономного округа-Югры «Югорский политехнический колледж» (далее-Югорский политехнический колледж);</w:t>
            </w:r>
          </w:p>
          <w:p w:rsidR="00D148B2" w:rsidRPr="00320B95" w:rsidRDefault="00D148B2" w:rsidP="00320B95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Бюджетное общеобразовательное учреждение Ханты-Мансийского автономного округа-Югры «Лицей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» (далее - 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);</w:t>
            </w:r>
          </w:p>
          <w:p w:rsidR="00D148B2" w:rsidRPr="00320B95" w:rsidRDefault="00D148B2" w:rsidP="00320B95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предупреждение распространения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идеологии терроризма,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формирование антитеррористического мировоззрения у населения города, привлечение к проведению мероприятий представителей общественных организаций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024 года;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</w:t>
            </w:r>
            <w:r w:rsidR="006C4C9F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5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ноября 2027 года;</w:t>
            </w:r>
          </w:p>
          <w:p w:rsidR="00D148B2" w:rsidRPr="00320B95" w:rsidRDefault="00D148B2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C04B64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1.1.2.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607BB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Присвоение улицам, скверам, школам и т.д. имен Героев Российской Федерации», а также иных лиц,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террористическими организациями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сохранение в отечественной истории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1.1.3.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607BB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Участие в проекте «Парта героев»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увековечение памяти о героях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</w:p>
        </w:tc>
      </w:tr>
      <w:tr w:rsidR="00C8317C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1.2. </w:t>
            </w:r>
            <w:r w:rsidR="0091154B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С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оздани</w:t>
            </w:r>
            <w:r w:rsidR="0091154B"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е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условий по привитию 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>молодежи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неприятия идеологии терроризма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>: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1.2.1.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FC6567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общественно-политически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х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воспитательны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х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просветительски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х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культурны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х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досуговы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х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спортивны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х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мероприяти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й</w:t>
            </w:r>
            <w:r w:rsidR="00C8317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спортивные турниры и др.)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 содержание которых включена антитеррористическая тематика, с привлечение</w:t>
            </w:r>
            <w:r w:rsidR="005A0DC2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м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к проведению указанных мероприятий лидеров общественного мнения, общественных деятелей, представителей традиционных религиозных конфессий, общественных и социально ориентированных некоммерческих организаций</w:t>
            </w:r>
            <w:proofErr w:type="gram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детских и молодежных движений (обществ, проектов)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Управление образования;</w:t>
            </w:r>
          </w:p>
          <w:p w:rsidR="00E111D8" w:rsidRPr="00320B95" w:rsidRDefault="00E111D8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AA5A8F" w:rsidRPr="00320B95" w:rsidRDefault="00AA5A8F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</w:t>
            </w:r>
            <w:r w:rsidR="0019175E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правление социальной политики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</w:t>
            </w:r>
            <w:r w:rsidR="00E904E1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E904E1" w:rsidRPr="00320B95" w:rsidRDefault="00E904E1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</w:t>
            </w:r>
            <w:r w:rsidR="000C0EE2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0C0EE2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защиты населения, опеки и попечительства по городу Югорску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 (далее -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УСЗНОиП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320B9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создание условий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по привитию населению </w:t>
            </w:r>
            <w:r w:rsidR="00B715DD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города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</w:t>
            </w:r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в том числе </w:t>
            </w:r>
            <w:proofErr w:type="gramStart"/>
            <w:r w:rsidR="00C17A8B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обучающимся</w:t>
            </w:r>
            <w:proofErr w:type="gramEnd"/>
            <w:r w:rsid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 молодежи неприятия идеологии терроризма</w:t>
            </w:r>
            <w:r w:rsidR="00C17A8B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</w:t>
            </w:r>
            <w:r w:rsidR="00B95501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привлечение к проведению мероприятий представителей общественных организаций</w:t>
            </w:r>
            <w:r w:rsidR="00C17A8B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, </w:t>
            </w:r>
            <w:r w:rsidR="00D148B2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ежеквартальное </w:t>
            </w:r>
            <w:r w:rsidR="00C17A8B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проведение мероприятий 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EE2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>до 20 июня</w:t>
            </w:r>
            <w:r w:rsidR="000C0EE2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,</w:t>
            </w:r>
          </w:p>
          <w:p w:rsidR="00C8317C" w:rsidRPr="00320B95" w:rsidRDefault="000C0EE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2024 года;</w:t>
            </w:r>
          </w:p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 xml:space="preserve">до 20 июня, </w:t>
            </w:r>
            <w:r w:rsid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2026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</w:t>
            </w:r>
            <w:r w:rsidR="00902984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5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ноября 2027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C8317C" w:rsidRPr="00320B95" w:rsidRDefault="00C8317C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</w:t>
            </w:r>
            <w:r w:rsidR="00902984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5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ноября 2028 года</w:t>
            </w:r>
          </w:p>
        </w:tc>
      </w:tr>
      <w:tr w:rsidR="00C8317C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 xml:space="preserve">1.3. </w:t>
            </w:r>
            <w:r w:rsidR="009C5573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Ф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ормировани</w:t>
            </w:r>
            <w:r w:rsidR="009C5573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е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</w:t>
            </w:r>
          </w:p>
        </w:tc>
      </w:tr>
      <w:tr w:rsidR="00C8317C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7C" w:rsidRPr="00320B95" w:rsidRDefault="00C8317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1.3.1. </w:t>
            </w:r>
            <w:r w:rsidR="00135958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Задействование потенциала системы образования, молодежной политики и культуры, проведение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организациях, для устранения предпосылок </w:t>
            </w:r>
            <w:proofErr w:type="spellStart"/>
            <w:r w:rsidR="00135958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радикализации</w:t>
            </w:r>
            <w:proofErr w:type="spellEnd"/>
            <w:r w:rsidR="00135958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школьников и молодежи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1.3.1.1.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профилактических мероприятий (тематические лекции, семинары, викторины, кинопоказы, театрализованные постановки, встречи с лидерами общественного мнения и т.п.),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E111D8" w:rsidRPr="00320B95" w:rsidRDefault="00E111D8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AA5A8F" w:rsidRPr="00320B95" w:rsidRDefault="00AA5A8F" w:rsidP="00AA5A8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AA5A8F" w:rsidRPr="00320B95" w:rsidRDefault="00AA5A8F" w:rsidP="00AA5A8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AA5A8F" w:rsidRPr="00320B95" w:rsidRDefault="00AA5A8F" w:rsidP="00AA5A8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Комиссия по делам несовершеннолетних и защите их прав при администрации города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(дал</w:t>
            </w:r>
            <w:r w:rsidR="005A0DC2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е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е-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);</w:t>
            </w:r>
          </w:p>
          <w:p w:rsidR="00213A5A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УСЗНОиП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="00213A5A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по городу </w:t>
            </w:r>
            <w:proofErr w:type="spellStart"/>
            <w:r w:rsidR="00213A5A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снижение рисков вовлечения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обучающ</w:t>
            </w:r>
            <w:r w:rsidR="00343140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ихся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молодежи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 деструктивную деятельность террористической направленности, ежеквартальное проведение мероприятий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2025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2027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1.3.1.2.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9C5231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Правовое просвещение обучающихся</w:t>
            </w:r>
            <w:r w:rsidR="00607BBD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в сфере противодействия идеологии терроризма, в том числе доведение информации 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об ответственности за совершение преступлений террористической направленности, с привлечением представителей правоохранительных и контрольно-надзорных органов города (ОМВД России по городу Югорску, Отдел 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по городу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Росгвардии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специалисты юридического профиля)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E111D8" w:rsidRPr="00320B95" w:rsidRDefault="00E111D8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</w:t>
            </w:r>
            <w:r w:rsidR="0019175E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правление социальной политики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C17A8B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проведение не менее 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 мероприятия в квартал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5A" w:rsidRPr="00320B95" w:rsidRDefault="00213A5A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56" w:rsidRPr="00320B95" w:rsidRDefault="00B1795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1.3.2.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56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Актуализация (конкретизация)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56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B17956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B17956" w:rsidRPr="00320B95" w:rsidRDefault="00B17956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горский политехнический колледж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56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н</w:t>
            </w:r>
            <w:r w:rsidR="00B17956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е менее 100 % образовательных организаций используют актуализированный учебно-методический материал</w:t>
            </w: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56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B17956" w:rsidRPr="00320B95" w:rsidRDefault="0036370D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B17956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B17956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 июня,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2026 года;</w:t>
            </w:r>
          </w:p>
          <w:p w:rsidR="00B17956" w:rsidRPr="00320B95" w:rsidRDefault="00B1795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B17956" w:rsidRPr="00320B95" w:rsidRDefault="00B17956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>до 20 июня,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</w:tc>
      </w:tr>
      <w:tr w:rsidR="00397875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875" w:rsidRPr="00320B95" w:rsidRDefault="00397875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1.3.</w:t>
            </w:r>
            <w:r w:rsidR="00B17956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. Разъяснение преступной сущности террористической, украинской националистической и неонацистской идеологии  при проведении мероприятий</w:t>
            </w:r>
          </w:p>
        </w:tc>
      </w:tr>
      <w:tr w:rsidR="00320B95" w:rsidRPr="00320B95" w:rsidTr="00B71536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1.3.3.1.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Создание тематических площадок, проведение мероприятий, направленных на разъяснение обучающимся и молодежи преступной сущности террористической, украинской националистической и неонацистской идеологии с привлечением лидеров общественного мнения, общественных деятелей, вернувшихся из зон боевых действий, военных корреспондентов, сотрудников правоохранительных органов, военнослужащих 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>и добровольцев</w:t>
            </w:r>
            <w:proofErr w:type="gramEnd"/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D148B2" w:rsidRPr="00B71536" w:rsidRDefault="00D148B2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горский политехнический колледж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разъяснение </w:t>
            </w:r>
            <w:proofErr w:type="gram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обучающимся</w:t>
            </w:r>
            <w:proofErr w:type="gram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молодежи преступной сущности террористической, украинской националистической и неонацистской идеологии, проведение не менее 1 мероприятия в квартал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2025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D148B2" w:rsidRPr="00320B95" w:rsidRDefault="00D148B2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D148B2" w:rsidRPr="00320B95" w:rsidRDefault="00D148B2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B71536" w:rsidRPr="00320B95" w:rsidTr="00B71536">
        <w:trPr>
          <w:trHeight w:val="124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536" w:rsidRPr="00320B95" w:rsidRDefault="00B71536" w:rsidP="00B1795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1.3.3.2.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Включение обучающихся и молодежи в организацию и проведение для своих сверстников мероприятий антитеррористической направленности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не менее 1 мероприятия в квартал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36" w:rsidRPr="00320B95" w:rsidRDefault="00B71536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B71536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4B483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1.3.4.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34314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ahoma"/>
                <w:bCs/>
                <w:sz w:val="18"/>
                <w:szCs w:val="18"/>
                <w:lang w:eastAsia="ru-RU" w:bidi="en-US"/>
              </w:rPr>
              <w:t>Изъятие из библиотечных фондов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</w:t>
            </w:r>
            <w:r w:rsidR="00343140" w:rsidRPr="00320B95">
              <w:rPr>
                <w:rFonts w:ascii="PT Astra Serif" w:eastAsia="Andale Sans UI" w:hAnsi="PT Astra Serif" w:cs="Tahoma"/>
                <w:bCs/>
                <w:sz w:val="18"/>
                <w:szCs w:val="18"/>
                <w:lang w:eastAsia="ru-RU" w:bidi="en-US"/>
              </w:rPr>
              <w:t>,</w:t>
            </w:r>
            <w:r w:rsidRPr="00320B95">
              <w:rPr>
                <w:rFonts w:ascii="PT Astra Serif" w:eastAsia="Andale Sans UI" w:hAnsi="PT Astra Serif" w:cs="Tahoma"/>
                <w:bCs/>
                <w:sz w:val="18"/>
                <w:szCs w:val="18"/>
                <w:lang w:eastAsia="ru-RU" w:bidi="en-US"/>
              </w:rPr>
              <w:t xml:space="preserve"> дискредитирующую ее политику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4B483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4B483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4B483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горский политехнический колледж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AE9" w:rsidRPr="00320B95" w:rsidRDefault="00541AE9" w:rsidP="0034314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проверки на предмет выявления и изъятия изданий террористи</w:t>
            </w:r>
            <w:r w:rsidR="00343140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ческой направленности не реже 1 раз в квартал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E9" w:rsidRPr="00320B95" w:rsidRDefault="00541AE9" w:rsidP="00541AE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541AE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541AE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541AE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541AE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41AE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1.4. У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странение причин и условий, способствующих вовлечению населения города в террористическую деятельность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1.4.1.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82655F" w:rsidP="0082655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Проведение общественными организациями, волонтерскими, военно-патриотическими, молодежными и детскими объединениями </w:t>
            </w:r>
            <w:r w:rsidR="00541AE9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(в </w:t>
            </w:r>
            <w:proofErr w:type="spellStart"/>
            <w:r w:rsidR="00541AE9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т.ч</w:t>
            </w:r>
            <w:proofErr w:type="spellEnd"/>
            <w:r w:rsidR="00541AE9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. В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>сероссийск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>им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 xml:space="preserve"> детско-юношеск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>им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 xml:space="preserve"> военно-патриотическ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>им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 xml:space="preserve"> общественн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>ым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 xml:space="preserve"> движение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>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 xml:space="preserve"> «</w:t>
            </w:r>
            <w:proofErr w:type="spellStart"/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>Юнармия</w:t>
            </w:r>
            <w:proofErr w:type="spellEnd"/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eastAsia="ru-RU" w:bidi="en-US"/>
              </w:rPr>
              <w:t xml:space="preserve">», 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>общероссийск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>им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 xml:space="preserve"> общественно-государственн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>ым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 xml:space="preserve"> движение</w:t>
            </w: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>м</w:t>
            </w:r>
            <w:r w:rsidR="00541AE9"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 xml:space="preserve"> детей и молодежи «Движение Первых» и др.)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>, а также службами примирения (медиации) по разрешению конфликтных ситуаций) мероприятий, направленных на формирование антитеррористического мировоззрения у школьников, студентов и молодежи</w:t>
            </w:r>
            <w:proofErr w:type="gramEnd"/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E82B3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Югорский</w:t>
            </w:r>
            <w:proofErr w:type="gramEnd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</w:t>
            </w:r>
            <w:r w:rsidR="00B7153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«УВО ВНГ России 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предупреждение вовлечения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обучающихся и молодежи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 террористическую деятельность, проведение не менее 2 мероприятий в квартал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1.4.2.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ahoma"/>
                <w:spacing w:val="-4"/>
                <w:sz w:val="18"/>
                <w:szCs w:val="18"/>
                <w:lang w:eastAsia="ru-RU" w:bidi="en-US"/>
              </w:rPr>
              <w:t xml:space="preserve">Поддержка социально-значимых (культурно-просветительских, гуманитарных, спортивных) проектов, направленных на привитие населению неприятия идеологии </w:t>
            </w:r>
            <w:r w:rsidRPr="00320B95">
              <w:rPr>
                <w:rFonts w:ascii="PT Astra Serif" w:eastAsia="Andale Sans UI" w:hAnsi="PT Astra Serif" w:cs="Tahoma"/>
                <w:spacing w:val="-4"/>
                <w:sz w:val="18"/>
                <w:szCs w:val="18"/>
                <w:lang w:bidi="en-US"/>
              </w:rPr>
              <w:t xml:space="preserve">терроризма, </w:t>
            </w:r>
            <w:r w:rsidRPr="00320B95">
              <w:rPr>
                <w:rFonts w:ascii="PT Astra Serif" w:eastAsia="Andale Sans UI" w:hAnsi="PT Astra Serif" w:cs="Tahoma"/>
                <w:spacing w:val="-4"/>
                <w:sz w:val="18"/>
                <w:szCs w:val="18"/>
                <w:lang w:eastAsia="ru-RU" w:bidi="en-US"/>
              </w:rPr>
              <w:t>насилия и негативных социальных явлений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E82B3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Югорский</w:t>
            </w:r>
            <w:proofErr w:type="gramEnd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</w:t>
            </w:r>
            <w:r w:rsidR="00B7153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«УВО ВНГ России 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 xml:space="preserve">оказание финансовой, информационной, образовательной, методической поддержки некоммерческим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организациям, реализующим проекты антитеррористической направленности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1.5.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pacing w:val="-4"/>
                <w:sz w:val="18"/>
                <w:szCs w:val="18"/>
                <w:lang w:eastAsia="ru-RU" w:bidi="en-US"/>
              </w:rPr>
            </w:pPr>
            <w:r w:rsidRPr="00320B95">
              <w:rPr>
                <w:rFonts w:ascii="PT Astra Serif" w:eastAsia="Andale Sans UI" w:hAnsi="PT Astra Serif" w:cs="Tahoma"/>
                <w:spacing w:val="-4"/>
                <w:sz w:val="18"/>
                <w:szCs w:val="18"/>
                <w:lang w:eastAsia="ru-RU" w:bidi="en-US"/>
              </w:rPr>
              <w:t>Анализ психологического климата в образовательных организациях, активности виртуальных деструктивных сообществ, динамики насильственных проявлений среди несовершеннолетних, по результатам которых принимать меры, направленные на повышение качества организации и реализации воспитательных и профилактических мероприятий, в том числе с привлечением учреждений молодеж</w:t>
            </w:r>
            <w:r w:rsidR="00B71536">
              <w:rPr>
                <w:rFonts w:ascii="PT Astra Serif" w:eastAsia="Andale Sans UI" w:hAnsi="PT Astra Serif" w:cs="Tahoma"/>
                <w:spacing w:val="-4"/>
                <w:sz w:val="18"/>
                <w:szCs w:val="18"/>
                <w:lang w:eastAsia="ru-RU" w:bidi="en-US"/>
              </w:rPr>
              <w:t>ной политики, культуры и спорта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B71536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внедрение мониторинга психологического климата в образовательных организациях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41639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val="en-US" w:bidi="en-US"/>
              </w:rPr>
              <w:t>2. М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еры адресной профилактики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2.1.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tabs>
                <w:tab w:val="left" w:pos="301"/>
              </w:tabs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разъяснительной работы с иностранными гражданами, прибывшими в Российскую Федерацию для осуществления трудовой деятельности включающей:</w:t>
            </w:r>
          </w:p>
          <w:p w:rsidR="00541AE9" w:rsidRPr="00A15D0A" w:rsidRDefault="00541AE9" w:rsidP="0019175E">
            <w:pPr>
              <w:widowControl w:val="0"/>
              <w:tabs>
                <w:tab w:val="left" w:pos="331"/>
              </w:tabs>
              <w:spacing w:after="0" w:line="240" w:lineRule="auto"/>
              <w:ind w:firstLine="325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      </w:r>
          </w:p>
          <w:p w:rsidR="00541AE9" w:rsidRPr="00A15D0A" w:rsidRDefault="00541AE9" w:rsidP="0019175E">
            <w:pPr>
              <w:widowControl w:val="0"/>
              <w:spacing w:after="0" w:line="240" w:lineRule="auto"/>
              <w:ind w:firstLine="325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- ознакомление с традиционными российскими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br/>
              <w:t>духовно-нравственными ценностями и нормами поведения в обществе, в том числе в регионах, в которых коренное население не исповедует ислам;</w:t>
            </w:r>
          </w:p>
          <w:p w:rsidR="00541AE9" w:rsidRPr="00A15D0A" w:rsidRDefault="00541AE9" w:rsidP="0019175E">
            <w:pPr>
              <w:widowControl w:val="0"/>
              <w:spacing w:after="0" w:line="240" w:lineRule="auto"/>
              <w:ind w:firstLine="325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      </w:r>
          </w:p>
          <w:p w:rsidR="00541AE9" w:rsidRPr="00BF1E40" w:rsidRDefault="00541AE9" w:rsidP="0019175E">
            <w:pPr>
              <w:widowControl w:val="0"/>
              <w:spacing w:after="0" w:line="240" w:lineRule="auto"/>
              <w:ind w:firstLine="325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highlight w:val="yellow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Для проведения профилактических мероприятий задействовать площадки </w:t>
            </w:r>
            <w:r w:rsidRPr="00A15D0A">
              <w:rPr>
                <w:rFonts w:ascii="PT Astra Serif" w:eastAsia="Calibri" w:hAnsi="PT Astra Serif" w:cs="Times New Roman"/>
                <w:sz w:val="18"/>
                <w:szCs w:val="18"/>
                <w:lang w:eastAsia="ar-SA" w:bidi="en-US"/>
              </w:rPr>
              <w:t>консультационных пунктов адаптации мигрантов</w:t>
            </w:r>
            <w:r w:rsidRPr="00A15D0A">
              <w:rPr>
                <w:rFonts w:ascii="PT Astra Serif" w:eastAsia="Calibri" w:hAnsi="PT Astra Serif" w:cs="Times New Roman"/>
                <w:sz w:val="18"/>
                <w:szCs w:val="18"/>
                <w:lang w:bidi="en-US"/>
              </w:rPr>
              <w:t xml:space="preserve"> муниципальных образований автономного округа, АНО «Центр социальной и культурной адаптации и интеграции иностранных граждан» (г. Сургут), Дома дружбы народов </w:t>
            </w:r>
            <w:r w:rsidR="00B71536" w:rsidRPr="00A15D0A">
              <w:rPr>
                <w:rFonts w:ascii="PT Astra Serif" w:eastAsia="Calibri" w:hAnsi="PT Astra Serif" w:cs="Times New Roman"/>
                <w:sz w:val="18"/>
                <w:szCs w:val="18"/>
                <w:lang w:bidi="en-US"/>
              </w:rPr>
              <w:t xml:space="preserve">                   </w:t>
            </w:r>
            <w:r w:rsidRPr="00A15D0A">
              <w:rPr>
                <w:rFonts w:ascii="PT Astra Serif" w:eastAsia="Calibri" w:hAnsi="PT Astra Serif" w:cs="Times New Roman"/>
                <w:sz w:val="18"/>
                <w:szCs w:val="18"/>
                <w:lang w:bidi="en-US"/>
              </w:rPr>
              <w:t>(гг. Ханты-Мансийск, Сургут)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A15D0A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BF1E40" w:rsidRDefault="00B71536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highlight w:val="yellow"/>
                <w:lang w:bidi="en-US"/>
              </w:rPr>
            </w:pPr>
            <w:proofErr w:type="spellStart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недопущение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радикализации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иностранных граждан,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прибывших в Россию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для осуществления трудовой деятельности,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участие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в мероприятиях не менее 90%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от общего количества указанной категории лиц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 июня,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25 ноября 2027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B71536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2.2.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Разъяснение иностранным гражданам, прибывшим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в Российскую Федерацию для обучения, традиционных российских духовно-нравственных ценностей,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национальной</w:t>
            </w:r>
            <w:r w:rsidR="00B71536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религиозной розни, а также о правилах поведения в российском обществе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Управление образования;</w:t>
            </w:r>
          </w:p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B71536" w:rsidRDefault="00B71536" w:rsidP="00B71536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8B42F7">
            <w:pPr>
              <w:widowControl w:val="0"/>
              <w:spacing w:after="0" w:line="240" w:lineRule="auto"/>
              <w:ind w:left="-150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hAnsi="PT Astra Serif" w:cs="Times New Roman"/>
                <w:color w:val="000000" w:themeColor="text1"/>
                <w:sz w:val="18"/>
                <w:szCs w:val="18"/>
              </w:rPr>
              <w:lastRenderedPageBreak/>
              <w:t xml:space="preserve">разъяснительную работу </w:t>
            </w:r>
            <w:r w:rsidRPr="00320B95">
              <w:rPr>
                <w:rFonts w:ascii="PT Astra Serif" w:hAnsi="PT Astra Serif" w:cs="Times New Roman"/>
                <w:color w:val="000000" w:themeColor="text1"/>
                <w:sz w:val="18"/>
                <w:szCs w:val="18"/>
              </w:rPr>
              <w:lastRenderedPageBreak/>
              <w:t xml:space="preserve">организовать с привлечением представителей некоммерческих </w:t>
            </w:r>
            <w:r w:rsidR="00B71536">
              <w:rPr>
                <w:rFonts w:ascii="PT Astra Serif" w:hAnsi="PT Astra Serif" w:cs="Times New Roman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320B95">
              <w:rPr>
                <w:rFonts w:ascii="PT Astra Serif" w:hAnsi="PT Astra Serif" w:cs="Times New Roman"/>
                <w:color w:val="000000" w:themeColor="text1"/>
                <w:sz w:val="18"/>
                <w:szCs w:val="18"/>
              </w:rPr>
              <w:t>и религиозных организаций, психологов, структур самоуправления, проведение ежемесячных мероприятий, охват участвующих в мероприятиях</w:t>
            </w:r>
            <w:r w:rsidR="008B42F7">
              <w:rPr>
                <w:rFonts w:ascii="PT Astra Serif" w:hAnsi="PT Astra Serif" w:cs="Times New Roman"/>
                <w:color w:val="000000" w:themeColor="text1"/>
                <w:sz w:val="18"/>
                <w:szCs w:val="18"/>
              </w:rPr>
              <w:t xml:space="preserve">                         </w:t>
            </w:r>
            <w:r w:rsidRPr="00320B95">
              <w:rPr>
                <w:rFonts w:ascii="PT Astra Serif" w:hAnsi="PT Astra Serif" w:cs="Times New Roman"/>
                <w:color w:val="000000" w:themeColor="text1"/>
                <w:sz w:val="18"/>
                <w:szCs w:val="18"/>
              </w:rPr>
              <w:t xml:space="preserve"> не менее 90% от общего количества указанной категории лиц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 июня,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2.3.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Формирование антитеррористического мировоззрения у детей трудовых мигрантов, привитие им традиционных российских духовно-нравственных ценностей, обеспечить их адаптацию в школьных коллективах, а также профилактический охват во внеурочное время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25AE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8B42F7" w:rsidRDefault="008B42F7" w:rsidP="008B42F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Управление </w:t>
            </w:r>
            <w:proofErr w:type="gramStart"/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социальной</w:t>
            </w:r>
            <w:proofErr w:type="gramEnd"/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политик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pStyle w:val="a5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hAnsi="PT Astra Serif"/>
                <w:sz w:val="18"/>
                <w:szCs w:val="18"/>
              </w:rPr>
              <w:t xml:space="preserve">мероприятия осуществлять в ходе воспитательной работы, </w:t>
            </w:r>
            <w:r w:rsidRPr="00320B95">
              <w:rPr>
                <w:rFonts w:ascii="PT Astra Serif" w:hAnsi="PT Astra Serif" w:cs="Times New Roman"/>
                <w:color w:val="000000" w:themeColor="text1"/>
                <w:sz w:val="18"/>
                <w:szCs w:val="18"/>
              </w:rPr>
              <w:t>охват участвующих в мероприятиях не менее 90% от общего количества указанной категории лиц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2.4.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Привлечение жителей новых субъектов Российской Федерации, прибывших в город Югорск, к волонтерской и иной социально полезной деятельности, в том числе антитеррористической направленности, способствующей привитию им традиционных российских духовно-нравственных ценностей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; 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8B42F7" w:rsidRDefault="008B42F7" w:rsidP="008B42F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создание условий по социализации и интеграции в российское общество жителей новых субъектов Российской Федерации, прибывших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 город, участие в мероприятиях не менее 50% от общего количества указанной категории лиц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 июня,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2027 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6C4C9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2.5. Формирование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6C4C9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2.5.1.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CC325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Интеграция в российское общество членов семей лиц, причастных к террористической деятельности (действующих</w:t>
            </w:r>
            <w:r w:rsidR="00CC3250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осужденных, нейтрализованных), в том числе детей, возращенных из Сирийской Арабской Республики, Республики Ирак и Пакистана, оказание им социальной, психологической и правовой помощи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7C196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УСЗНОиП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по городу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6C4C9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оказание психологической, правовой помощи, разъяснение нормы законодательства Российской Федерации, устанавливающие ответственность за участие и содействие террористической деятельности, 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не менее 100% от общего количества членов семей лиц, причастных к террористической деятельности (действующих,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 xml:space="preserve">осужденных, нейтрализованных), 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в том числе детей, возращенных 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из Сирийской Арабской Республики, Республики Ирак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Пакистана</w:t>
            </w:r>
            <w:proofErr w:type="gramEnd"/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 июня,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2027 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B42F7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6C4C9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2.5.2.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Формирование антитеррористического мировоззрения у членов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семей лиц, причастных к террористической деятельности (действующих, осужденных, нейтрализованных), в том числе детей, возращенных из Сирийской арабской Республики, Республики Ирак и Пакистана. Привлечение их к волонтерской, военно-патриотической и иной социально полезной работе, общественно-политическим, воспитательным, просветительским, культурным, досуговым и спортивным мероприятиям, в ходе которой разъяснять преступную сущность террористических и иных радикальных организаций и ответственность за участие в их деятельности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ОМВД России по городу Югорску;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8D121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D121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УСЗНОиП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по городу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</w:t>
            </w:r>
          </w:p>
        </w:tc>
        <w:tc>
          <w:tcPr>
            <w:tcW w:w="10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6C4C9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2.6.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gramStart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Формирование антитеррористического мировоззрения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у молодежи, состоящей на различных видах учета, привлечение к волонтерской, военно-патриотической и иной социально-полезной активности, в т. ч. антитеррористической направленности, участие в общественно-политических, воспитательных, просветительских, культурных, досуговых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спортивных мероприятиях, в ходе которых разъяснять преступную сущность террористических и иных радикальных организаций и ответственность за участие в их деятельности</w:t>
            </w:r>
            <w:proofErr w:type="gramEnd"/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D121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УСЗНОиП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по городу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не менее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1 мероприятия в квартал с участием представителей правоохранительных органов, религиозных деятелей, представителей общественных организаций, психологов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25 ноября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C527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val="en-US" w:bidi="en-US"/>
              </w:rPr>
              <w:t>3. М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еры индивидуальной профилактики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3.1. Создание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060CC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060CC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мероприятий по формированию антитеррористического мировоззрения среди лиц, осужденных за совершение преступлений террористической направленности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060CCE">
            <w:pPr>
              <w:widowControl w:val="0"/>
              <w:spacing w:after="0" w:line="240" w:lineRule="auto"/>
              <w:jc w:val="center"/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</w:pPr>
            <w:proofErr w:type="spellStart"/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УОБиСМ</w:t>
            </w:r>
            <w:proofErr w:type="spellEnd"/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;</w:t>
            </w:r>
          </w:p>
          <w:p w:rsidR="00541AE9" w:rsidRPr="0008666E" w:rsidRDefault="00541AE9" w:rsidP="0008666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Филиал по г. Югорску ФКУ «Уголовно-исполнительная инспекция УФСИН</w:t>
            </w:r>
            <w:r w:rsidR="0008666E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                          </w:t>
            </w: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по ХМАО-Югре»</w:t>
            </w:r>
          </w:p>
        </w:tc>
        <w:tc>
          <w:tcPr>
            <w:tcW w:w="1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участие в мероприятиях не менее 95% лиц, отбывающих наказание за совершение преступлений террористической направленности, в том числе не связанной с лишением  свободы</w:t>
            </w:r>
          </w:p>
        </w:tc>
        <w:tc>
          <w:tcPr>
            <w:tcW w:w="69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DA1628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DA1628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DA1628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DA1628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DA1628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25 ноября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3.1.2.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Привлечение психологов, членов семей, представителей общественных и религиозных организаций к проведению с лицами, осужденными за совершение преступлений террористической направленности,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в деятельности террористических организаций 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</w:pPr>
            <w:proofErr w:type="spellStart"/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УОБиСМ</w:t>
            </w:r>
            <w:proofErr w:type="spellEnd"/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;</w:t>
            </w:r>
          </w:p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Филиал по г. Югорску ФКУ «Уголовно-исполнительная инспекция УФСИН</w:t>
            </w:r>
            <w:r w:rsidR="0008666E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                         </w:t>
            </w: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по ХМАО-Югре»</w:t>
            </w:r>
          </w:p>
        </w:tc>
        <w:tc>
          <w:tcPr>
            <w:tcW w:w="1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мероприятий с участием представителей правоохранительных органов, религиозных деятелей, представителей общественных организаций, психологов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3.2. Недопущение повторного совершения преступлений террористической направленности лицами, отбывшими наказание за участие в террористической деятельности, а также оказание содействия в адаптации к мирной жизни лицам, решившим прекратить террористическую и экстремистскую деятельность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3.2.1.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Проведение мероприятий информационно-разъяснительного характера с лицами, отбывшими наказание за участие 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в террористической деятельности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lastRenderedPageBreak/>
              <w:t>Филиал по г. Югорску ФКУ «Уголовно-исполнительная инспекция УФСИН</w:t>
            </w:r>
            <w:r w:rsidR="0008666E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                        </w:t>
            </w: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</w:t>
            </w: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lastRenderedPageBreak/>
              <w:t>по ХМАО-Югре»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УСЗНОиП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по городу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</w:t>
            </w:r>
            <w:r w:rsidR="0042179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42179C" w:rsidRPr="00320B95" w:rsidRDefault="005E2754" w:rsidP="005E275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Казенное учреждение Ханты-Мансийского автономного округа – Югры </w:t>
            </w:r>
            <w:r w:rsidR="0042179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«Агентство социального благополучия населения»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</w:t>
            </w:r>
            <w:r w:rsidR="0042179C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(далее – КУ «Агентство социального благополучия населения»)</w:t>
            </w:r>
          </w:p>
        </w:tc>
        <w:tc>
          <w:tcPr>
            <w:tcW w:w="10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недопущение рецидива лиц, отбывших наказание за участие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в террористической деятельности, формирование антитеррористического сознания, проведение не менее 1 мероприятия в квартал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69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>до 20 июня,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2026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</w:tc>
      </w:tr>
      <w:tr w:rsidR="00320B95" w:rsidRPr="00320B95" w:rsidTr="0008666E">
        <w:trPr>
          <w:trHeight w:val="28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3.2.2.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Ресоциализация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реинтеграция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лиц, отбывших наказание за участие в террористической деятельности, в общество на основе их привлечения к профессиональной, общественной, волонтерской и иной социально-полезной деятельности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Филиал по г. Югорску ФКУ «Уголовно-исполнительная инспекция УФСИН по ХМАО-Югре»;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Казенное учреждение Ханты-Мансийского автономного округа – Югры «Югорский центр занятости»;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УСЗНОиП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по городу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району;</w:t>
            </w:r>
          </w:p>
          <w:p w:rsidR="009C4871" w:rsidRPr="00320B95" w:rsidRDefault="005E2754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КУ «</w:t>
            </w:r>
            <w:r w:rsidR="009C4871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Агентство социального благополучия населения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»</w:t>
            </w:r>
            <w:r w:rsidR="009C4871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E06B6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</w:t>
            </w:r>
          </w:p>
        </w:tc>
        <w:tc>
          <w:tcPr>
            <w:tcW w:w="10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541AE9" w:rsidRPr="00320B95" w:rsidTr="0008666E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3.3.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Дерадикализация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лиц, отбывающих наказание за совершение преступлений террористической направленности, в том числе не связанное с лишением свободы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3.3.1.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с лицами, отбывающими наказание за совершение преступлений террористической направленности, в том числе не связанное с лишением свободы, индивидуальных профилактических мероприятий, нацеленных на разъяснение преступлений и античеловеческой сущности терроризма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с привлечением психологов, представителей религиозных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общественных организаций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0A352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Филиал по г. Югорску ФКУ «Уголовно-исполнительная инспекция УФСИН по ХМАО-Югре»;</w:t>
            </w:r>
          </w:p>
          <w:p w:rsidR="00541AE9" w:rsidRPr="00320B95" w:rsidRDefault="00541AE9" w:rsidP="000A352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6C4C9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участие в мероприятиях не менее 95% лиц, отбывающих наказание за совершение преступлений террористической направленности, в том числе не связанной с лишением свободы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2027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3.3.2.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Привлечение деятельно раскаявшихся и отказавшихся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от участия в террористической деятельности лиц к проведению профилактической работы, включая создание антитеррористического контента</w:t>
            </w:r>
            <w:proofErr w:type="gramEnd"/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0A352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Филиал по г. Югорску ФКУ «Уголовно-исполнительная инспекция УФСИН</w:t>
            </w:r>
            <w:r w:rsidR="0008666E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                         </w:t>
            </w: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по ХМАО-Югре»;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</w:p>
          <w:p w:rsidR="00541AE9" w:rsidRPr="00320B95" w:rsidRDefault="00541AE9" w:rsidP="000A352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0A352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недопущение рецидива у лиц, отбывших наказание за участие в террористической деятельности, формирование антитеррористического сознания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3.4. Определение лиц, требующих профилактического внимания (прежде всего подверженных субкультурам массовых убийств), устранение предпосылок к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радикализации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обучающихся и студентов и их последующему вовлечению в террористическую деятельность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3.4.1.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Выявление признаков подверженности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радикализации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обучающихся и студентов, в том числе несовершеннолетних получателей социальных услуг, деструктивным идеологиям, 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 также склонности к насильственному (агрессивному)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суицидальному поведению.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Проведение психодиагностики обучающихся и студентов для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определения лиц, склонных к суицидальному поведению, совершению насильственных действий или разделяющих деструктивную идеологию, испытывающих социально-бытовые проблемы и трудности в социализации в учебном коллективе (далее-лиц, подверженных деструктивной идеологии), освоении учебных программ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УСЦНОиП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по городу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Советскому району;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не менее 95% от общего количества указанной категории лиц, прошедших психологическую диагностику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2026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3.4.2.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Психолого-педагогическое сопровождение лиц, подверженных деструктивной идеологии, на основе результатов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с привлечением кураторов из числа педагогического состава и студентов-наставников</w:t>
            </w:r>
            <w:proofErr w:type="gramEnd"/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не менее 95% лиц, подверженных деструктивной идеологии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3.4.3.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Выявление деструктивных проявлений на страницах 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в социальных сетях и мессенджерах лицами, подверженными деструктивной идеологии, в том числе с использованием ресурсов Центра информационной безопасности 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        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 психологической помощи молодежи автономного округа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устранение предпосылок к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радикализации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обучающихся и студентов и их последующему вовлечению в террористическую деятельность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Индивидуальные профилактические мероприятия в отношении подростков и детей, в том числе с признаками травмированной психики,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</w:t>
            </w:r>
            <w:proofErr w:type="gramStart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террористическому</w:t>
            </w:r>
            <w:proofErr w:type="gramEnd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деструктивному контенту радикальной, насильственной и суицидальной направленности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384A7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Бюджетное учреждение Ханты-Мансийского автономного округа – Югры «Советская психоневрологическая больница»;</w:t>
            </w:r>
          </w:p>
          <w:p w:rsidR="00541AE9" w:rsidRPr="00320B95" w:rsidRDefault="00541AE9" w:rsidP="004208F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не менее 95% лиц, подверженных деструктивной идеологии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2025 года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CE4CCB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A15D0A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Доведение до лиц, получивших религиозное образование за рубежом и имеющих намерения заниматься религиозной деятельностью в автономном округе (городе Югорске),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содержание традиционных российских духовно-нравственных ценностей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33A1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участие в мероприятиях не менее 100% лиц, получивших религиозное образование за рубежом и имеющих намерения заниматься религиозной деятельностью в городе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3B44FF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4. Меры информационно-пропагандистского (разъяснительного) характера, защиты информационного пространства от идеологии терроризма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4.1. П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овышение эффективности информационно-пропагандистской деятельности в части привития жителям города стойкого неприятия идеологии терроризма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Размещение в средствах массовой информации и информационно-телекоммуникационной сети Интернет: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информационных материалов, освещающих организацию 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и проведение мероприятий, указанных в строках 1.1.1., 1.3.1-1.3.</w:t>
            </w:r>
            <w:r w:rsidR="00907CEA"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3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.1, 1.4.2 Плана;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highlight w:val="yellow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контента, нацеленного на формирование негативного отношения к терроризму, украинскому национализму</w:t>
            </w:r>
            <w:r w:rsidR="008245E0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неонацизму, а также неприятие идей массовых убийств, разъяснение социальной значимости профилактической деятельности в городе и популяризацию лиц, отличившихся </w:t>
            </w:r>
            <w:r w:rsidR="008245E0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 борьбе с терроризмом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2908C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Югорский</w:t>
            </w:r>
            <w:proofErr w:type="gramEnd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</w:t>
            </w:r>
            <w:r w:rsidR="0008666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  </w:t>
            </w:r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«УВО ВНГ России по ХМАО-Югре»;</w:t>
            </w:r>
          </w:p>
          <w:p w:rsidR="00541AE9" w:rsidRPr="00320B95" w:rsidRDefault="00541AE9" w:rsidP="007C196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highlight w:val="yellow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Филиал по г. Югорску ФКУ «Уголовно-исполнительная инспекция УФСИН </w:t>
            </w:r>
            <w:r w:rsidR="0008666E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 xml:space="preserve">                           </w:t>
            </w: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размещение информационных материалов антитеррористического содержания, о деятельности органов местного самоуправления, антитеррористической комиссии города, учреждений, организаций города, не менее 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1 информационного материала в месяц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4.1.2.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ind w:firstLine="325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>Содействие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функционированию Единой системы противодействия распространению недостоверной информации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в информационно-телекоммуникационной сети «Интернет», </w:t>
            </w:r>
            <w:r w:rsidR="008245E0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               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в том числе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доведение до населения города: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ind w:firstLine="325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- объективной информации о складывающейся общественно-политической ситуации в автономном округе</w:t>
            </w:r>
            <w:r w:rsidR="008245E0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Российской Федерации в целом;</w:t>
            </w:r>
          </w:p>
          <w:p w:rsidR="00541AE9" w:rsidRPr="00320B95" w:rsidRDefault="00541AE9" w:rsidP="00AA5FE7">
            <w:pPr>
              <w:widowControl w:val="0"/>
              <w:spacing w:after="0" w:line="240" w:lineRule="auto"/>
              <w:ind w:firstLine="325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- 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международных террористических организаций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 xml:space="preserve">, украинских специальных служб, националистических и неонацистских организаций, западных пропагандистских центров 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киевского режима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оперативно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>е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реагирова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  <w:t>ние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на попытки психологического воздействия на население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города, автономного округа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4.1.3.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Создание и обеспечение функционирования электронного каталога антитеррористических материалов (текстовых, графических, аудио и видео) с предоставлением к нему свободного доступа, прежде всего для использования при проведении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общепрофилактических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адресных, индивидуальных и информационно-пропагандистских мероприятий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475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; </w:t>
            </w:r>
          </w:p>
          <w:p w:rsidR="00541AE9" w:rsidRPr="00320B95" w:rsidRDefault="00541AE9" w:rsidP="0019475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функционирование электронного каталога</w:t>
            </w: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Создание и распространение студенческими медиа-центрами (культурными, радио, театральными студиями,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Кибердружинами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др.) антитеррористического контента, в том числе с использованием страниц в социальных сетях и мессенджеров образовательных организаций среднего профессионального образования и высшего образования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(с привлечением обучающихся)</w:t>
            </w:r>
            <w:proofErr w:type="gramEnd"/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Югорский политехнический колледж;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8245E0" w:rsidP="008245E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создание указанной категорией лиц информационных материалов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36370D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 xml:space="preserve">до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="0036370D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DD7162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4.3.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Подготовка заявок и реализация антитеррористических проектов, в рамках осуществляемой Минкультуры Российской Федерации, </w:t>
            </w:r>
            <w:proofErr w:type="spellStart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Минцифры</w:t>
            </w:r>
            <w:proofErr w:type="spellEnd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Российской Федерации и </w:t>
            </w:r>
            <w:proofErr w:type="spellStart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Росмолодежи</w:t>
            </w:r>
            <w:proofErr w:type="spellEnd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государственной поддержки деятельности по противодействию идеологии терроризма, в том числе оказание в условиях государственной (</w:t>
            </w:r>
            <w:proofErr w:type="spellStart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грантовой</w:t>
            </w:r>
            <w:proofErr w:type="spellEnd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) поддержки проектов создания материалов, нацеленных на формирование у жителей города </w:t>
            </w:r>
            <w:proofErr w:type="spellStart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Югорска</w:t>
            </w:r>
            <w:proofErr w:type="spellEnd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антитеррористического мировоззрения (теле- и радиопередач, игровых и неигровых фильмов, театральных постановок, выставок, буклетов, книжных изданий), распространяемых по</w:t>
            </w:r>
            <w:proofErr w:type="gramEnd"/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наиболее популярным у населения, прежде всего молодежи,  информационным каналам (с привлечением </w:t>
            </w: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региональных и местных средств массовой информации социально ориентированных некоммерческих организаций, религиозных и общественных организаций, продюсерских центров, творческих объединений и киностудий, администраторов популярных каналов в социальных сетях и мессенджерах (</w:t>
            </w:r>
            <w:proofErr w:type="spellStart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блогеров</w:t>
            </w:r>
            <w:proofErr w:type="spellEnd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))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ОМВД России по городу </w:t>
            </w:r>
            <w:proofErr w:type="spellStart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Югорску</w:t>
            </w:r>
            <w:proofErr w:type="spellEnd"/>
            <w:r w:rsidRPr="00DD7162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DD71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Югорский</w:t>
            </w:r>
            <w:proofErr w:type="gramEnd"/>
            <w:r w:rsidRPr="00DD71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 «УВО ВНГ России 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совершенствование механизмов доведения информации антитеррористической направленности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                             до 25 ноября 2025 года;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                          до 25 ноября 2026 года;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                         до 25 ноября 2027 года;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DD7162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                           до 25 ноября 2028 года</w:t>
            </w:r>
          </w:p>
          <w:p w:rsidR="00DD7162" w:rsidRPr="00DD7162" w:rsidRDefault="00DD7162" w:rsidP="00DD7162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Функционирование постоянно действующих выставочных экспозиций, посвященных землякам, которые проявили мужество и </w:t>
            </w:r>
            <w:proofErr w:type="gramStart"/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героизм</w:t>
            </w:r>
            <w:proofErr w:type="gramEnd"/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и активную гражданскую позицию </w:t>
            </w:r>
            <w:r w:rsidR="0008666E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 xml:space="preserve">                          </w:t>
            </w:r>
            <w:r w:rsidRPr="00320B95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Югорский</w:t>
            </w:r>
            <w:proofErr w:type="gramEnd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</w:t>
            </w:r>
            <w:r w:rsidR="0008666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«УВО ВНГ России 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создание дополнительных условий по формированию у жителей города антитеррористического мировоззрения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4C05F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08666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08666E" w:rsidRDefault="00541AE9" w:rsidP="0008666E">
            <w:pPr>
              <w:widowControl w:val="0"/>
              <w:spacing w:after="0" w:line="240" w:lineRule="auto"/>
              <w:ind w:firstLine="33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gramStart"/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Производство и распространение </w:t>
            </w:r>
            <w:r w:rsidRPr="00A15D0A">
              <w:rPr>
                <w:rFonts w:ascii="PT Astra Serif" w:eastAsia="Andale Sans UI" w:hAnsi="PT Astra Serif" w:cs="Tahoma"/>
                <w:sz w:val="18"/>
                <w:szCs w:val="18"/>
                <w:lang w:eastAsia="ru-RU" w:bidi="en-US"/>
              </w:rPr>
              <w:t>антитеррористических материалов (</w:t>
            </w:r>
            <w:r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текстовых, графических, аудио и видео, в том числе в форме социальной рекламы) о нормах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через средства массовой информации и популярные каналы в социальных </w:t>
            </w:r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сетях и мессенджерах (</w:t>
            </w:r>
            <w:proofErr w:type="spellStart"/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блогеров</w:t>
            </w:r>
            <w:proofErr w:type="spellEnd"/>
            <w:r w:rsidR="0008666E" w:rsidRPr="00A15D0A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))</w:t>
            </w:r>
            <w:proofErr w:type="gramEnd"/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2908C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Югорский</w:t>
            </w:r>
            <w:proofErr w:type="gramEnd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 </w:t>
            </w:r>
            <w:r w:rsidR="0008666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«УВО ВНГ России 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повышение качества профилактической работы, совершенствование механизмов доведения информации антитеррористической направленности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08666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4.6.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ind w:firstLine="33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Трансляция выступления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направленности, в средствах массовой информации и информационно-телекоммуникационной сети Интернет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33A1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ucida Sans Unicode" w:hAnsi="PT Astra Serif" w:cs="Times New Roman"/>
                <w:kern w:val="1"/>
                <w:sz w:val="18"/>
                <w:szCs w:val="18"/>
                <w:lang w:eastAsia="ru-RU"/>
              </w:rPr>
              <w:t>Филиал по г. Югорску ФКУ «Уголовно-исполнительная инспекция УФСИН по ХМАО-Югре»;</w:t>
            </w:r>
          </w:p>
          <w:p w:rsidR="00541AE9" w:rsidRPr="00320B95" w:rsidRDefault="00541AE9" w:rsidP="00133A1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</w:p>
          <w:p w:rsidR="00541AE9" w:rsidRPr="00320B95" w:rsidRDefault="00541AE9" w:rsidP="0019475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повышение эффективности и востребованности информационно-разъяснительных мероприятий и распространяемых антитеррористических видеоматериалов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4C05F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2025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36370D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4.7.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Подготовка и распространение тематических материалов,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7C196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7C1963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CE140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CE140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475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распространение материалов данной тематики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4C05F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2026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4.8.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Выявление в информационно-телекоммуникационной сети Интернет материалов, имеющих признаки террористической, экстремистской и иной деструктивной направленности (видео, фото, аудио, текстовых), в том числе путем внедрения современных средств мониторинга, совершенствования форм и алгоритмов передачи сведений о страницах, содержащих противоправный контент, в уполномоченные органы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33A1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2908C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t>повышение качества защиты информационного пространства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4C05F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2026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 Меры кадрового и методического обеспечения профилактической работы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5.1. Повышение профессионального уровня уполномоченных должностных лиц, ответственных за решение задач по противодействию идеологии терроризма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08666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Повышение профессионального уровня уполномоченных должностных лиц администрации города Югорска, ответственных за решение задач по проти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водействию идеологии терроризма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по вопросам муниципальной службы, кадров и наград администрации города Югорска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уполномоченных должностных лиц, непосредственно участвующих в реализации </w:t>
            </w:r>
            <w:r w:rsidRPr="00320B95">
              <w:rPr>
                <w:rFonts w:ascii="PT Astra Serif" w:hAnsi="PT Astra Serif"/>
                <w:sz w:val="18"/>
                <w:szCs w:val="18"/>
              </w:rPr>
              <w:t>Комплексного плана</w:t>
            </w:r>
            <w:r w:rsidR="0008666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320B95">
              <w:rPr>
                <w:rFonts w:ascii="PT Astra Serif" w:hAnsi="PT Astra Serif"/>
                <w:sz w:val="18"/>
                <w:szCs w:val="18"/>
              </w:rPr>
              <w:t>противодействия идеологии терроризма</w:t>
            </w:r>
            <w:r w:rsidR="0008666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320B95">
              <w:rPr>
                <w:rFonts w:ascii="PT Astra Serif" w:hAnsi="PT Astra Serif"/>
                <w:sz w:val="18"/>
                <w:szCs w:val="18"/>
              </w:rPr>
              <w:t>на 2024-2028 годы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lastRenderedPageBreak/>
              <w:t>5.2.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и участие в региональных и муниципальных обучающихся мероприятиях (конференции, форумы, семинары, «круглые столы», и др.) с последующим освещением</w:t>
            </w:r>
            <w:r w:rsidR="008245E0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их результатов на официальных сайтах, в социальных сетях</w:t>
            </w:r>
            <w:r w:rsidR="008245E0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     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и средствах массовой информации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2908C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08666E" w:rsidRDefault="00541AE9" w:rsidP="0008666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</w:t>
            </w:r>
            <w:r w:rsidR="0008666E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горский политехнический колледж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проведение не менее 3 мероприятий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08666E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2026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5.3. Подготовка кадров, задействованных в профилактической работе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5.3.1.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33A14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Создание и использование в профилактике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радикализации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обучающихся цифровых платформ, предусматривающих индивидуальное сопровождение обучающихся и студентов, требующих дополнительного профилактического внимания,</w:t>
            </w:r>
            <w:r w:rsidR="008245E0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             </w:t>
            </w: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Управление образования; </w:t>
            </w:r>
          </w:p>
          <w:p w:rsidR="00541AE9" w:rsidRPr="00320B95" w:rsidRDefault="00541AE9" w:rsidP="002908C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8245E0" w:rsidRDefault="008245E0" w:rsidP="008245E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индивидуальное сопровождение учащихся и студентов, информационное и методическое сопровождение деятельности специалистов образовательных организаций по устранению причин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радикализации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 обучающихся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4C05F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5463BA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до 25 ноября 2028 года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Оказание государственной и муниципальной поддержки некоммерческим, общественным организациям, деятельность которых направлена на привлечение обучающихся и молодежи, состоящей на различных формах учета,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Югорский</w:t>
            </w:r>
            <w:proofErr w:type="gramEnd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</w:t>
            </w:r>
            <w:r w:rsidR="008245E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«УВО ВНГ России 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оказание поддержки некоммерческим, общественным организациям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года;</w:t>
            </w:r>
          </w:p>
          <w:p w:rsidR="00541AE9" w:rsidRPr="00320B95" w:rsidRDefault="00541AE9" w:rsidP="008245E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2028 года</w:t>
            </w:r>
          </w:p>
        </w:tc>
      </w:tr>
      <w:tr w:rsidR="00541AE9" w:rsidRPr="00320B95" w:rsidTr="00320B9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5.5. Методическое сопровождение профилактической деятельности федеральных органов исполнительной власти, исполнительных органов автономного округа и органов местного самоуправления, направленного на повышение эффективности мероприятий по противодействию идеологии терроризма</w:t>
            </w:r>
          </w:p>
        </w:tc>
      </w:tr>
      <w:tr w:rsidR="00320B95" w:rsidRPr="00320B95" w:rsidTr="00320B9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5.5.1.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Анализ эффективности реализации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общепрофилактических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, адресных, индивидуальных и информационно-пропагандистских мероприятий с учетом результатов проводимых социальных исследований, мониторингов общественно-политических процессов и информационных интересов населения, прежде всего молодежи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УОБиСМ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УВПиМК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образования;</w:t>
            </w:r>
          </w:p>
          <w:p w:rsidR="00541AE9" w:rsidRPr="00320B95" w:rsidRDefault="00541AE9" w:rsidP="002908C5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 xml:space="preserve">Лицей им. Г.Ф. </w:t>
            </w: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Атякшева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культуры;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Управление социальной политики;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Югорский политехнический колледж;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КДНиЗП</w:t>
            </w:r>
            <w:proofErr w:type="spellEnd"/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881877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sz w:val="18"/>
                <w:szCs w:val="18"/>
                <w:lang w:bidi="en-US"/>
              </w:rPr>
              <w:t>ОМВД России по городу Югорску;</w:t>
            </w:r>
          </w:p>
          <w:p w:rsidR="00541AE9" w:rsidRPr="00320B95" w:rsidRDefault="00541AE9" w:rsidP="00E276A9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proofErr w:type="gramStart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Югорский</w:t>
            </w:r>
            <w:proofErr w:type="gramEnd"/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МОВО – филиала ФГКУ</w:t>
            </w:r>
            <w:r w:rsidR="008245E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320B9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«УВО ВНГ России по ХМАО-Югре»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Liberation Serif" w:hAnsi="PT Astra Serif" w:cs="Times New Roman"/>
                <w:sz w:val="18"/>
                <w:szCs w:val="18"/>
                <w:lang w:bidi="en-US"/>
              </w:rPr>
              <w:lastRenderedPageBreak/>
              <w:t>создание обзоров по результатам работы органов местного самоуправления в сфере профилактики терроризма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4C05FC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2024 года;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2025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2026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ahoma"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до 20 июня, </w:t>
            </w:r>
            <w:r w:rsidR="008245E0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 xml:space="preserve">                               </w:t>
            </w: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25 ноября 2027 года</w:t>
            </w:r>
            <w:r w:rsidR="004C05FC"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;</w:t>
            </w:r>
          </w:p>
          <w:p w:rsidR="00541AE9" w:rsidRPr="00320B95" w:rsidRDefault="00541AE9" w:rsidP="0019175E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t>до 20 июня,</w:t>
            </w:r>
          </w:p>
          <w:p w:rsidR="00541AE9" w:rsidRPr="00320B95" w:rsidRDefault="00541AE9" w:rsidP="008245E0">
            <w:pPr>
              <w:widowControl w:val="0"/>
              <w:spacing w:after="0" w:line="240" w:lineRule="auto"/>
              <w:jc w:val="center"/>
              <w:rPr>
                <w:rFonts w:ascii="PT Astra Serif" w:eastAsia="Andale Sans UI" w:hAnsi="PT Astra Serif" w:cs="Times New Roman"/>
                <w:b/>
                <w:sz w:val="18"/>
                <w:szCs w:val="18"/>
                <w:lang w:bidi="en-US"/>
              </w:rPr>
            </w:pPr>
            <w:r w:rsidRPr="00320B95">
              <w:rPr>
                <w:rFonts w:ascii="PT Astra Serif" w:eastAsia="Andale Sans UI" w:hAnsi="PT Astra Serif" w:cs="Times New Roman"/>
                <w:bCs/>
                <w:sz w:val="18"/>
                <w:szCs w:val="18"/>
                <w:lang w:bidi="en-US"/>
              </w:rPr>
              <w:lastRenderedPageBreak/>
              <w:t>до 25 ноября 2028 года</w:t>
            </w:r>
          </w:p>
        </w:tc>
      </w:tr>
    </w:tbl>
    <w:p w:rsidR="00C90079" w:rsidRPr="00C8317C" w:rsidRDefault="00C90079">
      <w:pPr>
        <w:rPr>
          <w:rFonts w:ascii="PT Astra Serif" w:hAnsi="PT Astra Serif"/>
          <w:sz w:val="28"/>
          <w:szCs w:val="28"/>
        </w:rPr>
      </w:pPr>
    </w:p>
    <w:sectPr w:rsidR="00C90079" w:rsidRPr="00C8317C" w:rsidSect="00320B95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D2" w:rsidRDefault="00D072D2" w:rsidP="00C8317C">
      <w:pPr>
        <w:spacing w:after="0" w:line="240" w:lineRule="auto"/>
      </w:pPr>
      <w:r>
        <w:separator/>
      </w:r>
    </w:p>
  </w:endnote>
  <w:endnote w:type="continuationSeparator" w:id="0">
    <w:p w:rsidR="00D072D2" w:rsidRDefault="00D072D2" w:rsidP="00C8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default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D2" w:rsidRDefault="00D072D2" w:rsidP="00C8317C">
      <w:pPr>
        <w:spacing w:after="0" w:line="240" w:lineRule="auto"/>
      </w:pPr>
      <w:r>
        <w:separator/>
      </w:r>
    </w:p>
  </w:footnote>
  <w:footnote w:type="continuationSeparator" w:id="0">
    <w:p w:rsidR="00D072D2" w:rsidRDefault="00D072D2" w:rsidP="00C8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91781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8666E" w:rsidRPr="00320B95" w:rsidRDefault="0008666E" w:rsidP="00320B95">
        <w:pPr>
          <w:pStyle w:val="ab"/>
          <w:jc w:val="center"/>
          <w:rPr>
            <w:rFonts w:ascii="PT Astra Serif" w:hAnsi="PT Astra Serif"/>
          </w:rPr>
        </w:pPr>
        <w:r w:rsidRPr="00320B95">
          <w:rPr>
            <w:rFonts w:ascii="PT Astra Serif" w:hAnsi="PT Astra Serif"/>
          </w:rPr>
          <w:fldChar w:fldCharType="begin"/>
        </w:r>
        <w:r w:rsidRPr="00320B95">
          <w:rPr>
            <w:rFonts w:ascii="PT Astra Serif" w:hAnsi="PT Astra Serif"/>
          </w:rPr>
          <w:instrText>PAGE   \* MERGEFORMAT</w:instrText>
        </w:r>
        <w:r w:rsidRPr="00320B95">
          <w:rPr>
            <w:rFonts w:ascii="PT Astra Serif" w:hAnsi="PT Astra Serif"/>
          </w:rPr>
          <w:fldChar w:fldCharType="separate"/>
        </w:r>
        <w:r w:rsidR="00DD7162">
          <w:rPr>
            <w:rFonts w:ascii="PT Astra Serif" w:hAnsi="PT Astra Serif"/>
            <w:noProof/>
          </w:rPr>
          <w:t>10</w:t>
        </w:r>
        <w:r w:rsidRPr="00320B95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011B5"/>
    <w:multiLevelType w:val="multilevel"/>
    <w:tmpl w:val="F7F4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4D504E1B"/>
    <w:multiLevelType w:val="hybridMultilevel"/>
    <w:tmpl w:val="68167EF6"/>
    <w:lvl w:ilvl="0" w:tplc="32AA16EE">
      <w:start w:val="1"/>
      <w:numFmt w:val="none"/>
      <w:suff w:val="nothing"/>
      <w:lvlText w:val=""/>
      <w:lvlJc w:val="left"/>
      <w:pPr>
        <w:ind w:left="0" w:firstLine="0"/>
      </w:pPr>
    </w:lvl>
    <w:lvl w:ilvl="1" w:tplc="EC062184">
      <w:start w:val="1"/>
      <w:numFmt w:val="none"/>
      <w:suff w:val="nothing"/>
      <w:lvlText w:val=""/>
      <w:lvlJc w:val="left"/>
      <w:pPr>
        <w:ind w:left="0" w:firstLine="0"/>
      </w:pPr>
    </w:lvl>
    <w:lvl w:ilvl="2" w:tplc="1D9C616A">
      <w:start w:val="1"/>
      <w:numFmt w:val="none"/>
      <w:suff w:val="nothing"/>
      <w:lvlText w:val=""/>
      <w:lvlJc w:val="left"/>
      <w:pPr>
        <w:ind w:left="0" w:firstLine="0"/>
      </w:pPr>
    </w:lvl>
    <w:lvl w:ilvl="3" w:tplc="A6D6106E">
      <w:start w:val="1"/>
      <w:numFmt w:val="none"/>
      <w:suff w:val="nothing"/>
      <w:lvlText w:val=""/>
      <w:lvlJc w:val="left"/>
      <w:pPr>
        <w:ind w:left="0" w:firstLine="0"/>
      </w:pPr>
    </w:lvl>
    <w:lvl w:ilvl="4" w:tplc="A3321D20">
      <w:start w:val="1"/>
      <w:numFmt w:val="none"/>
      <w:suff w:val="nothing"/>
      <w:lvlText w:val=""/>
      <w:lvlJc w:val="left"/>
      <w:pPr>
        <w:ind w:left="0" w:firstLine="0"/>
      </w:pPr>
    </w:lvl>
    <w:lvl w:ilvl="5" w:tplc="DAE41028">
      <w:start w:val="1"/>
      <w:numFmt w:val="none"/>
      <w:suff w:val="nothing"/>
      <w:lvlText w:val=""/>
      <w:lvlJc w:val="left"/>
      <w:pPr>
        <w:ind w:left="0" w:firstLine="0"/>
      </w:pPr>
    </w:lvl>
    <w:lvl w:ilvl="6" w:tplc="33441116">
      <w:start w:val="1"/>
      <w:numFmt w:val="none"/>
      <w:suff w:val="nothing"/>
      <w:lvlText w:val=""/>
      <w:lvlJc w:val="left"/>
      <w:pPr>
        <w:ind w:left="0" w:firstLine="0"/>
      </w:pPr>
    </w:lvl>
    <w:lvl w:ilvl="7" w:tplc="CA2ECC1A">
      <w:start w:val="1"/>
      <w:numFmt w:val="none"/>
      <w:suff w:val="nothing"/>
      <w:lvlText w:val=""/>
      <w:lvlJc w:val="left"/>
      <w:pPr>
        <w:ind w:left="0" w:firstLine="0"/>
      </w:pPr>
    </w:lvl>
    <w:lvl w:ilvl="8" w:tplc="AEB60CC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E7E"/>
    <w:rsid w:val="00032AA9"/>
    <w:rsid w:val="0004405C"/>
    <w:rsid w:val="00060CCE"/>
    <w:rsid w:val="0008170D"/>
    <w:rsid w:val="0008666E"/>
    <w:rsid w:val="000A3524"/>
    <w:rsid w:val="000C0EE2"/>
    <w:rsid w:val="000D1F4D"/>
    <w:rsid w:val="000E1B3E"/>
    <w:rsid w:val="00100CC6"/>
    <w:rsid w:val="00111452"/>
    <w:rsid w:val="00125AEA"/>
    <w:rsid w:val="00125B3B"/>
    <w:rsid w:val="0013171E"/>
    <w:rsid w:val="00133A14"/>
    <w:rsid w:val="00135958"/>
    <w:rsid w:val="00135E99"/>
    <w:rsid w:val="00140CDE"/>
    <w:rsid w:val="00140F10"/>
    <w:rsid w:val="00154528"/>
    <w:rsid w:val="001639F7"/>
    <w:rsid w:val="001907EF"/>
    <w:rsid w:val="0019175E"/>
    <w:rsid w:val="00194757"/>
    <w:rsid w:val="00194F94"/>
    <w:rsid w:val="001A0DCA"/>
    <w:rsid w:val="001A3F94"/>
    <w:rsid w:val="001B3E67"/>
    <w:rsid w:val="001B5CA6"/>
    <w:rsid w:val="001B62B1"/>
    <w:rsid w:val="001C0104"/>
    <w:rsid w:val="001D0B52"/>
    <w:rsid w:val="001D42DE"/>
    <w:rsid w:val="001D4F8D"/>
    <w:rsid w:val="00213A5A"/>
    <w:rsid w:val="0021576F"/>
    <w:rsid w:val="00217BBE"/>
    <w:rsid w:val="002561B8"/>
    <w:rsid w:val="002908C5"/>
    <w:rsid w:val="00293531"/>
    <w:rsid w:val="00294A2A"/>
    <w:rsid w:val="00320B95"/>
    <w:rsid w:val="00343140"/>
    <w:rsid w:val="00362BF1"/>
    <w:rsid w:val="0036370D"/>
    <w:rsid w:val="0037161B"/>
    <w:rsid w:val="00384A73"/>
    <w:rsid w:val="0039221A"/>
    <w:rsid w:val="00397875"/>
    <w:rsid w:val="003A26E5"/>
    <w:rsid w:val="003A3B87"/>
    <w:rsid w:val="003B44FF"/>
    <w:rsid w:val="003D29A4"/>
    <w:rsid w:val="003D4C01"/>
    <w:rsid w:val="003E3A84"/>
    <w:rsid w:val="003F2B1B"/>
    <w:rsid w:val="00413E44"/>
    <w:rsid w:val="0041639F"/>
    <w:rsid w:val="004208FD"/>
    <w:rsid w:val="0042179C"/>
    <w:rsid w:val="00434AB2"/>
    <w:rsid w:val="00436F67"/>
    <w:rsid w:val="00443919"/>
    <w:rsid w:val="00444697"/>
    <w:rsid w:val="00447E0B"/>
    <w:rsid w:val="004646F1"/>
    <w:rsid w:val="00493E7E"/>
    <w:rsid w:val="004968DC"/>
    <w:rsid w:val="004A4132"/>
    <w:rsid w:val="004B483D"/>
    <w:rsid w:val="004B6B79"/>
    <w:rsid w:val="004C05FC"/>
    <w:rsid w:val="004D6E99"/>
    <w:rsid w:val="00520439"/>
    <w:rsid w:val="00527E23"/>
    <w:rsid w:val="005405F4"/>
    <w:rsid w:val="00541AE9"/>
    <w:rsid w:val="005463BA"/>
    <w:rsid w:val="005578CC"/>
    <w:rsid w:val="005915DC"/>
    <w:rsid w:val="005A0DC2"/>
    <w:rsid w:val="005C5270"/>
    <w:rsid w:val="005E26C2"/>
    <w:rsid w:val="005E2754"/>
    <w:rsid w:val="00607BBD"/>
    <w:rsid w:val="00617FC9"/>
    <w:rsid w:val="00622344"/>
    <w:rsid w:val="006437F2"/>
    <w:rsid w:val="00666772"/>
    <w:rsid w:val="006A748E"/>
    <w:rsid w:val="006C4C9F"/>
    <w:rsid w:val="00713F74"/>
    <w:rsid w:val="00735660"/>
    <w:rsid w:val="007512B1"/>
    <w:rsid w:val="00753FA1"/>
    <w:rsid w:val="007550DB"/>
    <w:rsid w:val="00791B3B"/>
    <w:rsid w:val="007C1963"/>
    <w:rsid w:val="007C19B4"/>
    <w:rsid w:val="007C3F7E"/>
    <w:rsid w:val="007D2D66"/>
    <w:rsid w:val="007E2533"/>
    <w:rsid w:val="007F3532"/>
    <w:rsid w:val="008073A9"/>
    <w:rsid w:val="008245E0"/>
    <w:rsid w:val="0082655F"/>
    <w:rsid w:val="00835C5C"/>
    <w:rsid w:val="00877B40"/>
    <w:rsid w:val="00881877"/>
    <w:rsid w:val="00896FF8"/>
    <w:rsid w:val="008B42F7"/>
    <w:rsid w:val="008B597D"/>
    <w:rsid w:val="008D121A"/>
    <w:rsid w:val="008E2D75"/>
    <w:rsid w:val="00902984"/>
    <w:rsid w:val="00907CEA"/>
    <w:rsid w:val="0091154B"/>
    <w:rsid w:val="00914F28"/>
    <w:rsid w:val="00915658"/>
    <w:rsid w:val="00956FF3"/>
    <w:rsid w:val="00970D4C"/>
    <w:rsid w:val="009827C4"/>
    <w:rsid w:val="009A1041"/>
    <w:rsid w:val="009B78A3"/>
    <w:rsid w:val="009C4871"/>
    <w:rsid w:val="009C5231"/>
    <w:rsid w:val="009C5573"/>
    <w:rsid w:val="009E4C02"/>
    <w:rsid w:val="00A078FF"/>
    <w:rsid w:val="00A109A8"/>
    <w:rsid w:val="00A15D0A"/>
    <w:rsid w:val="00A31884"/>
    <w:rsid w:val="00A35907"/>
    <w:rsid w:val="00A42FCD"/>
    <w:rsid w:val="00A53DCF"/>
    <w:rsid w:val="00A9306E"/>
    <w:rsid w:val="00A930BC"/>
    <w:rsid w:val="00AA3C51"/>
    <w:rsid w:val="00AA5A8F"/>
    <w:rsid w:val="00AA5FE7"/>
    <w:rsid w:val="00AB2788"/>
    <w:rsid w:val="00AB3C7C"/>
    <w:rsid w:val="00AD6383"/>
    <w:rsid w:val="00AF3CDF"/>
    <w:rsid w:val="00B17956"/>
    <w:rsid w:val="00B3339F"/>
    <w:rsid w:val="00B33601"/>
    <w:rsid w:val="00B53632"/>
    <w:rsid w:val="00B70409"/>
    <w:rsid w:val="00B70446"/>
    <w:rsid w:val="00B71536"/>
    <w:rsid w:val="00B715DD"/>
    <w:rsid w:val="00B94373"/>
    <w:rsid w:val="00B95501"/>
    <w:rsid w:val="00BB180D"/>
    <w:rsid w:val="00BE087A"/>
    <w:rsid w:val="00BF1E40"/>
    <w:rsid w:val="00C04B64"/>
    <w:rsid w:val="00C13ACC"/>
    <w:rsid w:val="00C17A8B"/>
    <w:rsid w:val="00C20B6E"/>
    <w:rsid w:val="00C26968"/>
    <w:rsid w:val="00C65F45"/>
    <w:rsid w:val="00C76FEB"/>
    <w:rsid w:val="00C8317C"/>
    <w:rsid w:val="00C879AF"/>
    <w:rsid w:val="00C90079"/>
    <w:rsid w:val="00C90085"/>
    <w:rsid w:val="00C91464"/>
    <w:rsid w:val="00C9253D"/>
    <w:rsid w:val="00CA5E97"/>
    <w:rsid w:val="00CC3250"/>
    <w:rsid w:val="00CD33E5"/>
    <w:rsid w:val="00CE1409"/>
    <w:rsid w:val="00CE2193"/>
    <w:rsid w:val="00CE4CCB"/>
    <w:rsid w:val="00CE7E4B"/>
    <w:rsid w:val="00CF02C0"/>
    <w:rsid w:val="00D072D2"/>
    <w:rsid w:val="00D11BBF"/>
    <w:rsid w:val="00D148B2"/>
    <w:rsid w:val="00D43AFC"/>
    <w:rsid w:val="00D504C2"/>
    <w:rsid w:val="00D73FB0"/>
    <w:rsid w:val="00D77570"/>
    <w:rsid w:val="00DA1628"/>
    <w:rsid w:val="00DB0F40"/>
    <w:rsid w:val="00DD7162"/>
    <w:rsid w:val="00DE0B21"/>
    <w:rsid w:val="00E06B6B"/>
    <w:rsid w:val="00E111D8"/>
    <w:rsid w:val="00E276A9"/>
    <w:rsid w:val="00E82B34"/>
    <w:rsid w:val="00E904E1"/>
    <w:rsid w:val="00E924D0"/>
    <w:rsid w:val="00E92AA7"/>
    <w:rsid w:val="00EA3168"/>
    <w:rsid w:val="00ED25C4"/>
    <w:rsid w:val="00EE6221"/>
    <w:rsid w:val="00F17124"/>
    <w:rsid w:val="00F304B3"/>
    <w:rsid w:val="00F439A0"/>
    <w:rsid w:val="00F603AD"/>
    <w:rsid w:val="00F71BB0"/>
    <w:rsid w:val="00F7515D"/>
    <w:rsid w:val="00F813F8"/>
    <w:rsid w:val="00F97A69"/>
    <w:rsid w:val="00FA558D"/>
    <w:rsid w:val="00FA7B55"/>
    <w:rsid w:val="00FB260D"/>
    <w:rsid w:val="00FC6567"/>
    <w:rsid w:val="00FE3B46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17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C8317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8317C"/>
    <w:rPr>
      <w:sz w:val="20"/>
      <w:szCs w:val="20"/>
    </w:rPr>
  </w:style>
  <w:style w:type="character" w:customStyle="1" w:styleId="a7">
    <w:name w:val="Символ сноски"/>
    <w:rsid w:val="00C8317C"/>
    <w:rPr>
      <w:rFonts w:cs="Times New Roman"/>
      <w:vertAlign w:val="superscript"/>
    </w:rPr>
  </w:style>
  <w:style w:type="character" w:styleId="a8">
    <w:name w:val="footnote reference"/>
    <w:rsid w:val="00C8317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100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0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04E1"/>
    <w:pPr>
      <w:ind w:left="720"/>
      <w:contextualSpacing/>
    </w:pPr>
  </w:style>
  <w:style w:type="table" w:customStyle="1" w:styleId="11">
    <w:name w:val="Сетка таблицы11"/>
    <w:basedOn w:val="a1"/>
    <w:next w:val="a9"/>
    <w:uiPriority w:val="59"/>
    <w:rsid w:val="0032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32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20B95"/>
  </w:style>
  <w:style w:type="paragraph" w:styleId="ad">
    <w:name w:val="footer"/>
    <w:basedOn w:val="a"/>
    <w:link w:val="ae"/>
    <w:uiPriority w:val="99"/>
    <w:unhideWhenUsed/>
    <w:rsid w:val="0032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0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17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C8317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8317C"/>
    <w:rPr>
      <w:sz w:val="20"/>
      <w:szCs w:val="20"/>
    </w:rPr>
  </w:style>
  <w:style w:type="character" w:customStyle="1" w:styleId="a7">
    <w:name w:val="Символ сноски"/>
    <w:rsid w:val="00C8317C"/>
    <w:rPr>
      <w:rFonts w:cs="Times New Roman"/>
      <w:vertAlign w:val="superscript"/>
    </w:rPr>
  </w:style>
  <w:style w:type="character" w:styleId="a8">
    <w:name w:val="footnote reference"/>
    <w:rsid w:val="00C8317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100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0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5655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5E9B0-E1C1-482A-9827-FC54D9BB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13</Pages>
  <Words>6735</Words>
  <Characters>38392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Казаченко Татьяна Владимировна</cp:lastModifiedBy>
  <cp:revision>46</cp:revision>
  <cp:lastPrinted>2024-05-07T04:20:00Z</cp:lastPrinted>
  <dcterms:created xsi:type="dcterms:W3CDTF">2024-03-16T10:37:00Z</dcterms:created>
  <dcterms:modified xsi:type="dcterms:W3CDTF">2024-10-03T07:06:00Z</dcterms:modified>
</cp:coreProperties>
</file>